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Selskabsskatteoplysninger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16-02-2021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31-10-2023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levere oplysninger om skatteforhold for et eller flere selskaber og et eller flere indkomstår, herunder at levere information om administrationsselskab og sambeskatningskreds inkl. delperioder samt at hente oplysninger vedrørende selskabsselvangivelser.</w:t>
              <w:br/>
              <w:t>Der skal kunne forespørges på alle kombinationer, dvs.:</w:t>
              <w:br/>
              <w:t/>
              <w:br/>
              <w:t>-</w:t>
              <w:tab/>
              <w:t>Et CVR-nr/SE-nr og et indkomstår</w:t>
              <w:br/>
              <w:t>-</w:t>
              <w:tab/>
              <w:t>Flere CVR-nr/SE-nr og et indkomstår</w:t>
              <w:br/>
              <w:t>-</w:t>
              <w:tab/>
              <w:t>Et CVR-nr/SE-nr og flere indkomstår</w:t>
              <w:br/>
              <w:t>-</w:t>
              <w:tab/>
              <w:t>Flere CVR-nr/SE-nr og flere 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er et eller flere selskaber og et eller flere indkomstår. Selskaberne kan være enten moderselskab, datterselskab eller særbeskattet - og eventuelt skiftevis flere af disse i løbet af indkomstårene.</w:t>
              <w:br/>
              <w:t/>
              <w:br/>
              <w:t>Servicen er baseret på REST mens data er repræsenteret som JSON og til servicen findes der en OpenAPI-specifikation.</w:t>
              <w:br/>
              <w:t>I den første version er der kun udstilling af gyldige data.</w:t>
              <w:br/>
              <w:t/>
              <w:br/>
              <w:t>Funktionalitet:</w:t>
              <w:br/>
              <w:t>Et ikke sambeskattet selskab angives som administrationsselskab uden datterselskaber med angivelse af minimum en periode.</w:t>
              <w:br/>
              <w:t/>
              <w:br/>
              <w:t>For et ikke sambeskattet selskab, som på en given dato overgår til at være datterselskab, vil det fremstå som administrationsselskab (uden datterselskaber) frem til datoen, og derefter vil det kun fremstå som datterselskab til et andet moderselskab.</w:t>
              <w:br/>
              <w:t/>
              <w:br/>
              <w:t>For et ikke sambeskattet selskab, som på en given dato overgår til at være moderselskab, vil der være to kredsperioder. Den første uden datterselskaber - den næste inkl. datterselskaber.</w:t>
              <w:br/>
              <w:t/>
              <w:br/>
              <w:t>Servicen kan returnere flere typer selvangivelser. Det gælder angivelser for:</w:t>
              <w:br/>
              <w:t/>
              <w:br/>
              <w:t>- "Almindelige selskaber" (aktieselskaber, anpartsselskaber mfl.)</w:t>
              <w:br/>
              <w:t>- Fonde og visse foreninger</w:t>
              <w:br/>
              <w:t>- Andelsselskaber</w:t>
              <w:br/>
              <w:t>- Kulbrinter</w:t>
              <w:br/>
              <w:t/>
              <w:br/>
              <w:t>Selvangivelsens feltindhold afhænger af den juridiske enheds skaffeparagraf.</w:t>
              <w:br/>
              <w:t/>
              <w:br/>
              <w:t>Delperiodestart er et frivilligt felt:</w:t>
              <w:br/>
              <w:t>- Hvis feltet ikke er udfyldt: Der returneres alle selvangivelser for indkomståret</w:t>
              <w:br/>
              <w:t>- Hvis feltet er udfyldt: Der returneres den selvangivelse, der har den angivne startdato</w:t>
              <w:br/>
              <w:t>- Hvis der ikke findes en delperiode med denne startdato, returneres en fejl</w:t>
              <w:br/>
              <w:t>- Ellers returneres den seneste version af selvangivelsen</w:t>
              <w:br/>
              <w:t/>
              <w:br/>
              <w:t>Komplethed:</w:t>
              <w:br/>
              <w:t>API'et udstiller data på forretningsobjektniveau.  Det er således dataanvenderen, der alt efter behov udvælger hvilke felter i modellen, der ønskes data for. Der udstilles ikke data ejet af andre registre.</w:t>
              <w:br/>
              <w:t/>
              <w:br/>
              <w:t>Korrekthed:</w:t>
              <w:br/>
              <w:t>API'et benytter data direkte fra kilderegistre, hvorfor korrektheden er afhængig af korrektheden af kildedata.</w:t>
              <w:br/>
              <w:t/>
              <w:br/>
              <w:t>Aktualitet:</w:t>
              <w:br/>
              <w:t>Udstilling af data via API sikrer, at data kan udstilles i nær-realtid og dermed har en høj grad af aktualitet.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SelskabSambeskatningskredsHent_I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*VirksomhedCVRNummerListe*</w:t>
              <w:br/>
              <w:t/>
              <w:tab/>
              <w:t/>
              <w:tab/>
              <w:t>{</w:t>
              <w:br/>
              <w:t/>
              <w:tab/>
              <w:t/>
              <w:tab/>
              <w:t/>
              <w:tab/>
              <w:t>VirksomhedCVRNummer</w:t>
              <w:br/>
              <w:t/>
              <w:tab/>
              <w:t/>
              <w:tab/>
              <w:t>}</w:t>
              <w:br/>
              <w:t/>
              <w:tab/>
              <w:t>)</w:t>
              <w:br/>
              <w:t/>
              <w:tab/>
              <w:t>(</w:t>
              <w:br/>
              <w:t/>
              <w:tab/>
              <w:t/>
              <w:tab/>
              <w:t>*VirksomhedSENummerListe*</w:t>
              <w:br/>
              <w:t/>
              <w:tab/>
              <w:t/>
              <w:tab/>
              <w:t>{</w:t>
              <w:br/>
              <w:t/>
              <w:tab/>
              <w:t/>
              <w:tab/>
              <w:t/>
              <w:tab/>
              <w:t>VirksomhedSENummer</w:t>
              <w:br/>
              <w:t/>
              <w:tab/>
              <w:t/>
              <w:tab/>
              <w:t>}</w:t>
              <w:br/>
              <w:t/>
              <w:tab/>
              <w:t>)</w:t>
              <w:br/>
              <w:t/>
              <w:tab/>
              <w:t>(</w:t>
              <w:br/>
              <w:t/>
              <w:tab/>
              <w:t/>
              <w:tab/>
              <w:t>*IndkomstårListe*</w:t>
              <w:br/>
              <w:t/>
              <w:tab/>
              <w:t/>
              <w:tab/>
              <w:t>{</w:t>
              <w:br/>
              <w:t/>
              <w:tab/>
              <w:t/>
              <w:tab/>
              <w:t/>
              <w:tab/>
              <w:t>SelskabSelvangivelseIndkomstÅr</w:t>
              <w:br/>
              <w:t/>
              <w:tab/>
              <w:t/>
              <w:tab/>
              <w:t>}</w:t>
              <w:br/>
              <w:t/>
              <w:tab/>
              <w:t>)</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VirksomhedCVRNummer, en liste af VirksomhedSENummer samt en liste af Indkomstår, og returnerer en liste indeholdende moderselskaber samt tilhørende datterselskaber.</w:t>
              <w:br/>
              <w:t>Der kan desuden defineres en udsøgningsperiode ved at bruge TekniskRegistreringDatoFra og/eller TekniskRegistreringDatoTil, som vil resultere i, at der kun leveres de SEnumre, som er registreret indenfor de givne kriterier. Dette kan f.eks. bruges til at hente SEnumre, der er blevet registreret siden der sidst blev forespurgt på API'et, ved at udfylde TekniskRegistreringFra med tidspunktet der sidst blev forespurgt. Her skal man dog være opmærksom på, at leverancen skal sammenstilles med tidligere hentet data, hvis der skal være et samlet overblik over en sambeskatningskreds for en periode.</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*VirksomhedSENummerListe*</w:t>
              <w:br/>
              <w:t/>
              <w:tab/>
              <w:t/>
              <w:tab/>
              <w:t>{</w:t>
              <w:br/>
              <w:t/>
              <w:tab/>
              <w:t/>
              <w:tab/>
              <w:t/>
              <w:tab/>
              <w:t>VirksomhedSENummer</w:t>
              <w:br/>
              <w:t/>
              <w:tab/>
              <w:t/>
              <w:tab/>
              <w:t>}</w:t>
              <w:br/>
              <w:t/>
              <w:tab/>
              <w:t>)</w:t>
              <w:br/>
              <w:t/>
              <w:tab/>
              <w:t>(</w:t>
              <w:br/>
              <w:t/>
              <w:tab/>
              <w:t/>
              <w:tab/>
              <w:t>*VirksomhedCVRNummerListe*</w:t>
              <w:br/>
              <w:t/>
              <w:tab/>
              <w:t/>
              <w:tab/>
              <w:t>{</w:t>
              <w:br/>
              <w:t/>
              <w:tab/>
              <w:t/>
              <w:tab/>
              <w:t/>
              <w:tab/>
              <w:t>VirksomhedCVRNummer</w:t>
              <w:br/>
              <w:t/>
              <w:tab/>
              <w:t/>
              <w:tab/>
              <w:t>}</w:t>
              <w:br/>
              <w:t/>
              <w:tab/>
              <w:t>)</w:t>
              <w:br/>
              <w:t/>
              <w:tab/>
              <w:t>(</w:t>
              <w:br/>
              <w:t/>
              <w:tab/>
              <w:t/>
              <w:tab/>
              <w:t>*IndkomstårListe*</w:t>
              <w:br/>
              <w:t/>
              <w:tab/>
              <w:t/>
              <w:tab/>
              <w:t>{</w:t>
              <w:br/>
              <w:t/>
              <w:tab/>
              <w:t/>
              <w:tab/>
              <w:t/>
              <w:tab/>
              <w:t>SelskabSelvangivelseIndkomstÅr</w:t>
              <w:br/>
              <w:t/>
              <w:tab/>
              <w:t/>
              <w:tab/>
              <w:t/>
              <w:tab/>
              <w:t>(SelvangivelseDelperiodeStart)</w:t>
              <w:br/>
              <w:t/>
              <w:tab/>
              <w:t/>
              <w:tab/>
              <w:t>}</w:t>
              <w:br/>
              <w:t/>
              <w:tab/>
              <w:t>)</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VirksomhedCVRNummer, en liste af VirksomhedSENummer samt en liste af Indkomstår, og returnerer en liste indeholdende selskabernes selvangivelse(r) (oplysningsskema(er)).</w:t>
              <w:br/>
              <w:t>Der kan angives en delperiode for selvangivelsen, og der kan desuden defineres en udsøgningsperiode ved at bruge TekniskRegistreringDatoFra og/eller TekniskRegistreringDatoTil, som vil resultere i, at der kun leveres de selvangivelser, som er registreret indenfor de givne kriterier. Dette kan f.eks. bruges til at hente selvangivelser, der er blevet registreret siden der sidst blev forespurgt på API'et, ved at udfylde TekniskRegistreringFra med tidspunktet der sidst blev forespurgt. Her skal man dog være opmærksom på, at leverancen skal sammenstilles med tidligere hentet data, hvis der skal være et samlet overblik over en virksomheds selvangivelser for en periode.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SelskabSambeskatningskredsHent_O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*ModerselskabListe*</w:t>
              <w:br/>
              <w:t>0{</w:t>
              <w:br/>
              <w:t/>
              <w:tab/>
              <w:t>VirksomhedCVRNummer</w:t>
              <w:br/>
              <w:t/>
              <w:tab/>
              <w:t>*ModerselskabOplysninger*</w:t>
              <w:br/>
              <w:t/>
              <w:tab/>
              <w:t>[</w:t>
              <w:br/>
              <w:t/>
              <w:tab/>
              <w:t/>
              <w:tab/>
              <w:t>TekniskRegistreringDato</w:t>
              <w:br/>
              <w:t/>
              <w:tab/>
              <w:t/>
              <w:tab/>
              <w:t>ModerselskabStruktur</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422.1 VirksomhedCVRNummer i input er angivet i forkert format.</w:t>
              <w:br/>
              <w:t>422.2 VirksomhedCVRNummer i input overstiger det maksimalt tilladte.</w:t>
              <w:br/>
              <w:t>422.3 VirksomhedSENummer i input er angivet i forkert format.</w:t>
              <w:br/>
              <w:t>422.4 VirksomhedSENummer i input overstiger det maksimalt tilladte.</w:t>
              <w:br/>
              <w:t>422.5 SelskabSelvangivelseIndkomstÅr i input er angivet i forkert format.</w:t>
              <w:br/>
              <w:t>422.6 SelskabSelvangivelseIndkomstÅr i input overstiger det maksimalt tilladte.</w:t>
              <w:br/>
              <w:t>422.7 TekniskRegistreringDatoFra i input er angivet i forkert format.</w:t>
              <w:br/>
              <w:t>422.8 TekniskRegistreringDatoTil i input er angivet i forkert format.</w:t>
              <w:br/>
              <w:t>422.9 TekniskRegistreringDatoFra er efter TekniskRegistreringDatoTil.</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*SamletSelvangivelseListe*</w:t>
              <w:br/>
              <w:t>0{</w:t>
              <w:br/>
              <w:t/>
              <w:tab/>
              <w:t>*SelvangivelseOplysninger*</w:t>
              <w:br/>
              <w:t/>
              <w:tab/>
              <w:t>[</w:t>
              <w:br/>
              <w:t/>
              <w:tab/>
              <w:t/>
              <w:tab/>
              <w:t>TekniskRegistreringDato</w:t>
              <w:br/>
              <w:t/>
              <w:tab/>
              <w:t/>
              <w:tab/>
              <w:t>SelskabSelvangivelseStruktur</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422.1 VirksomhedCVRNummer i input er angivet i forkert format.</w:t>
              <w:br/>
              <w:t>422.2 VirksomhedCVRNummer i input overstiger det maksimalt tilladte.</w:t>
              <w:br/>
              <w:t>422.3 VirksomhedSENummer i input er angivet i forkert format.</w:t>
              <w:br/>
              <w:t>422.4 VirksomhedSENummer i input overstiger det maksimalt tilladte.</w:t>
              <w:br/>
              <w:t>422.5 SelskabSelvangivelseIndkomstÅr i input er angivet i forkert format.</w:t>
              <w:br/>
              <w:t>422.6 SelskabSelvangivelseIndkomstÅr i input overstiger det maksimalt tilladte.</w:t>
              <w:br/>
              <w:t>422.7 SelvangivelseDelperiodeStart i input er angivet i forkert format.</w:t>
              <w:br/>
              <w:t>422.8 TekniskRegistreringDatoFra i input er angivet i forkert format.</w:t>
              <w:br/>
              <w:t>422.9 TekniskRegistreringDatoTil i input er angivet i forkert format.</w:t>
              <w:br/>
              <w:t>422.10 TekniskRegistreringDatoFra er efter TekniskRegistreringDatoTil.</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
              <w:br/>
              <w:t>Der er krav om tovejs TLS med OCES-certifikat samt et gyldigt aftaleID.</w:t>
              <w:br/>
              <w:t>Aftaler oprettes i Dataudvekslingsplatformen, og certifikatet skal tildeles Aktør.Aftager-system.PRG i DCS.</w:t>
              <w:br/>
              <w:t/>
              <w:br/>
              <w:t>Yderligere er det et krav, at alle forespørgsler ledsages af RequestID og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bagudkompatibilitet, resultere i en ny major-release.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ModerselskabStruktur</w:t>
            </w:r>
            <w:bookmarkStart w:name="Moderselska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w:t>
              <w:br/>
              <w:t/>
              <w:tab/>
              <w:t>*KredsPeriodeListe*</w:t>
              <w:br/>
              <w:t/>
              <w:tab/>
              <w:t>1{</w:t>
              <w:br/>
              <w:t/>
              <w:tab/>
              <w:t/>
              <w:tab/>
              <w:t>*KredsPeriode*</w:t>
              <w:br/>
              <w:t/>
              <w:tab/>
              <w:t/>
              <w:tab/>
              <w:t>[</w:t>
              <w:br/>
              <w:t/>
              <w:tab/>
              <w:t/>
              <w:tab/>
              <w:t/>
              <w:tab/>
              <w:t>SambeskatningskredsTilhørPeriodeStart</w:t>
              <w:br/>
              <w:t/>
              <w:tab/>
              <w:t/>
              <w:tab/>
              <w:t/>
              <w:tab/>
              <w:t>SambeskatningskredsTilhørPeriodeSlut</w:t>
              <w:br/>
              <w:t/>
              <w:tab/>
              <w:t/>
              <w:tab/>
              <w:t/>
              <w:tab/>
              <w:t>*DatterselskabListe*</w:t>
              <w:br/>
              <w:t/>
              <w:tab/>
              <w:t/>
              <w:tab/>
              <w:t/>
              <w:tab/>
              <w:t>0{</w:t>
              <w:br/>
              <w:t/>
              <w:tab/>
              <w:t/>
              <w:tab/>
              <w:t/>
              <w:tab/>
              <w:t/>
              <w:tab/>
              <w:t>VirksomhedSENummer</w:t>
              <w:br/>
              <w:t/>
              <w:tab/>
              <w:t/>
              <w:tab/>
              <w:t/>
              <w:tab/>
              <w:t/>
              <w:tab/>
              <w:t>SambeskatningskredsTilhørPeriodeStart</w:t>
              <w:br/>
              <w:t/>
              <w:tab/>
              <w:t/>
              <w:tab/>
              <w:t/>
              <w:tab/>
              <w:t/>
              <w:tab/>
              <w:t>SambeskatningskredsTilhørPeriodeSlut</w:t>
              <w:br/>
              <w:t/>
              <w:tab/>
              <w:t/>
              <w:tab/>
              <w:t/>
              <w:tab/>
              <w:t>}</w:t>
              <w:br/>
              <w:t/>
              <w:tab/>
              <w:t/>
              <w:tab/>
              <w:t>]</w:t>
              <w:br/>
              <w:t/>
              <w:tab/>
              <w:t>}</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Strukturen indeholder data der bruges til at få en samlet liste over et SEnummers tilhørende sambeskatninger og datterselskaber.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*RevisionVirksomhedBistand*</w:t>
              <w:br/>
              <w:t/>
              <w:tab/>
              <w:t>[</w:t>
              <w:br/>
              <w:t/>
              <w:tab/>
              <w:t/>
              <w:tab/>
              <w:t>(VirksomhedCVRNummer)</w:t>
              <w:br/>
              <w:t/>
              <w:tab/>
              <w:t/>
              <w:tab/>
              <w:t>(ProduktionEnhedNummer)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(FondForeningOpgørelseStruktur)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SelskabSelvangivelseOpdateretTimestamp</w:t>
              <w:br/>
              <w:t>(ValutaKode)</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(LigningAfgørelseGoodwillNedslagBeløb)</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(TonnageSkattepligtigIndkomstRegnskabstalStruktur)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maxInclusive: 9999</w:t>
              <w:br/>
              <w:t>minInclusive: 1</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LigningAfgørelseGoodwillNedslagBeløb</w:t>
            </w:r>
            <w:bookmarkStart w:name="LigningAfgørelseGoodwillNeds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nedslagsbeløb jf. afskrivningsloven.</w:t>
              <w:br/>
              <w:t>Tidligere felter 026, 027, 028 og 029.</w:t>
              <w:br/>
              <w:t>Felt 026a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br/>
              <w:t>fractionDigits: 0</w:t>
              <w:br/>
              <w:t>maxInclusive: 99</w:t>
              <w:br/>
              <w:t>minInclusive: 0</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br/>
              <w:t>fractionDigits: 0</w:t>
              <w:br/>
              <w:t>maxInclusive: 99</w:t>
              <w:br/>
              <w:t>minInclusive: 0</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br/>
              <w:t>fractionDigits: 0</w:t>
              <w:br/>
              <w:t>maxInclusive: 99</w:t>
              <w:br/>
              <w:t>minInclusive: 0</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SambeskatningskredsTilhørPeriodeSlut</w:t>
            </w:r>
            <w:bookmarkStart w:name="SambeskatningskredsTilhør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en periode, hvor selskabet tilhører en given sambeskatningskreds.</w:t>
              <w:br/>
              <w:t>(Der kan være flere perioder med samme tilhørsforhold.)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SambeskatningskredsTilhørPeriodeStart</w:t>
            </w:r>
            <w:bookmarkStart w:name="SambeskatningskredsTilhør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en periode, hvor selskabet tilhører en given sambeskatningskreds.</w:t>
              <w:br/>
              <w:t>(Der kan være flere perioder med samme tilhørsforhold.)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99999999999999999</w:t>
              <w:br/>
              <w:t>minInclusive: -99999999999999999</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w:t>
            </w:r>
            <w:bookmarkStart w:name="TekniskRegist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Selskabsskatteoplysninger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